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7887" w14:textId="6E431E36" w:rsidR="00CF6F27" w:rsidRPr="00CF6F27" w:rsidRDefault="00CF6F27" w:rsidP="00CF6F27">
      <w:pPr>
        <w:pStyle w:val="Prosttext"/>
        <w:rPr>
          <w:b/>
          <w:bCs/>
        </w:rPr>
      </w:pPr>
      <w:r w:rsidRPr="00CF6F27">
        <w:rPr>
          <w:b/>
          <w:bCs/>
        </w:rPr>
        <w:t>Dodatečné informace</w:t>
      </w:r>
    </w:p>
    <w:p w14:paraId="5AADA615" w14:textId="77777777" w:rsidR="00CF6F27" w:rsidRDefault="00CF6F27" w:rsidP="00CF6F27">
      <w:pPr>
        <w:pStyle w:val="Prosttext"/>
      </w:pPr>
    </w:p>
    <w:p w14:paraId="112EF4F0" w14:textId="77777777" w:rsidR="00CF6F27" w:rsidRDefault="00CF6F27" w:rsidP="00CF6F27">
      <w:pPr>
        <w:pStyle w:val="Prosttext"/>
      </w:pPr>
    </w:p>
    <w:p w14:paraId="62772F47" w14:textId="4D3773EC" w:rsidR="00CF6F27" w:rsidRDefault="00CF6F27" w:rsidP="00CF6F27">
      <w:pPr>
        <w:pStyle w:val="Prosttext"/>
        <w:jc w:val="both"/>
      </w:pPr>
      <w:r>
        <w:t xml:space="preserve">Lze použít jakýkoli profilový systém, který splňuje požadované hodnoty </w:t>
      </w:r>
      <w:proofErr w:type="spellStart"/>
      <w:r>
        <w:t>Un</w:t>
      </w:r>
      <w:proofErr w:type="spellEnd"/>
      <w:r>
        <w:t xml:space="preserve"> dle ČSN 73 0540-2 a současně musí splňovat skleněné výplně stávající, vizuální a bezpečnostní požadavky tzn. požadovanou reflexní vrstvu a bezpečnostní vrstvené sklo. Nový profilový systém se musí slícovat do stávající al. konstrukce z důvodu nemožnosti demontáže celého prvku a porušení statiky stávajících otvorů a ně navazující stávající kovové/plechové opláštění, nosných sloupů budovy, uchycení vzduchotechniky, sádrokartonových podhledů a elektrického vedení.</w:t>
      </w:r>
    </w:p>
    <w:p w14:paraId="29A5B868" w14:textId="10CD2DCD" w:rsidR="00CF6F27" w:rsidRDefault="00CF6F27" w:rsidP="00CF6F27">
      <w:pPr>
        <w:pStyle w:val="Prosttext"/>
        <w:jc w:val="both"/>
      </w:pPr>
      <w:r>
        <w:t xml:space="preserve">Je  důležité, aby vzhled a konstrukce korespondovaly s ostatními vchody (které jsou volně přístupné) </w:t>
      </w:r>
    </w:p>
    <w:p w14:paraId="7E02D1CC" w14:textId="77777777" w:rsidR="00CF6F27" w:rsidRDefault="00CF6F27" w:rsidP="00CF6F27">
      <w:pPr>
        <w:pStyle w:val="Prosttext"/>
        <w:jc w:val="both"/>
      </w:pPr>
    </w:p>
    <w:p w14:paraId="61EB7374" w14:textId="6B87D630" w:rsidR="00C459C7" w:rsidRDefault="00CF6F27" w:rsidP="00CF6F27">
      <w:pPr>
        <w:jc w:val="both"/>
      </w:pPr>
      <w:r>
        <w:t xml:space="preserve">Doporučujeme prohlídku místa plnění: </w:t>
      </w:r>
      <w:r w:rsidRPr="00CF6F27">
        <w:rPr>
          <w:b/>
          <w:bCs/>
        </w:rPr>
        <w:t>22. ledna 2024 v 9 hod</w:t>
      </w:r>
      <w:r>
        <w:t xml:space="preserve"> před hlavním vchodem do MFA</w:t>
      </w:r>
    </w:p>
    <w:sectPr w:rsidR="00C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27"/>
    <w:rsid w:val="00C459C7"/>
    <w:rsid w:val="00CF6F27"/>
    <w:rsid w:val="00D04821"/>
    <w:rsid w:val="00E3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31C7"/>
  <w15:chartTrackingRefBased/>
  <w15:docId w15:val="{4F27B6ED-A283-4CB0-8DDD-91423F36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CF6F27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6F27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4294967293</TotalTime>
  <Pages>1</Pages>
  <Words>109</Words>
  <Characters>644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Kramova</dc:creator>
  <cp:keywords/>
  <dc:description/>
  <cp:lastModifiedBy>Ivana Kramova</cp:lastModifiedBy>
  <cp:revision>2</cp:revision>
  <dcterms:created xsi:type="dcterms:W3CDTF">2024-01-18T05:56:00Z</dcterms:created>
  <dcterms:modified xsi:type="dcterms:W3CDTF">2024-01-18T05:54:00Z</dcterms:modified>
</cp:coreProperties>
</file>