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0E" w:rsidRDefault="0062120E" w:rsidP="0062120E">
      <w:pPr>
        <w:pStyle w:val="Default"/>
      </w:pPr>
    </w:p>
    <w:p w:rsidR="0062120E" w:rsidRDefault="0062120E" w:rsidP="0062120E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ODŮVODNĚNÍ VEŘEJNÉ ZAKÁZKY</w:t>
      </w:r>
    </w:p>
    <w:p w:rsidR="000030AB" w:rsidRDefault="0062120E" w:rsidP="0062120E">
      <w:pPr>
        <w:rPr>
          <w:b/>
          <w:bCs/>
        </w:rPr>
      </w:pPr>
      <w:r>
        <w:rPr>
          <w:b/>
          <w:bCs/>
        </w:rPr>
        <w:t>DLE § 156 ZÁKONA č. 137/2006 Sb., O VEŘEJNÝCH ZAKÁZKÁCH, VE ZNĚNÍ POZDĚJŠÍCH PŘEDPISŮ</w:t>
      </w:r>
    </w:p>
    <w:p w:rsidR="0062120E" w:rsidRDefault="0062120E" w:rsidP="0062120E">
      <w:pPr>
        <w:rPr>
          <w:b/>
          <w:bCs/>
        </w:rPr>
      </w:pPr>
    </w:p>
    <w:p w:rsidR="0062120E" w:rsidRDefault="007B6481" w:rsidP="007B6481">
      <w:pPr>
        <w:spacing w:line="240" w:lineRule="auto"/>
        <w:contextualSpacing/>
        <w:rPr>
          <w:bCs/>
        </w:rPr>
      </w:pPr>
      <w:r w:rsidRPr="007B6481">
        <w:rPr>
          <w:b/>
          <w:bCs/>
        </w:rPr>
        <w:t>Zadavatel:</w:t>
      </w:r>
      <w:r w:rsidRPr="007B6481">
        <w:rPr>
          <w:bCs/>
        </w:rPr>
        <w:t xml:space="preserve"> </w:t>
      </w:r>
      <w:r w:rsidRPr="007B6481">
        <w:rPr>
          <w:bCs/>
        </w:rPr>
        <w:tab/>
        <w:t>Rozvojový fond Pardubice a.s.</w:t>
      </w:r>
    </w:p>
    <w:p w:rsidR="007B6481" w:rsidRDefault="007B6481" w:rsidP="007B6481">
      <w:pPr>
        <w:spacing w:line="240" w:lineRule="auto"/>
        <w:ind w:left="708" w:firstLine="708"/>
        <w:contextualSpacing/>
        <w:rPr>
          <w:bCs/>
        </w:rPr>
      </w:pPr>
      <w:r>
        <w:rPr>
          <w:bCs/>
        </w:rPr>
        <w:t>třída Míru 90, 530 02 Pardubice</w:t>
      </w:r>
    </w:p>
    <w:p w:rsidR="007B6481" w:rsidRDefault="007B6481" w:rsidP="007B6481">
      <w:pPr>
        <w:spacing w:line="240" w:lineRule="auto"/>
        <w:ind w:left="708" w:firstLine="708"/>
        <w:contextualSpacing/>
        <w:rPr>
          <w:bCs/>
        </w:rPr>
      </w:pPr>
      <w:r>
        <w:rPr>
          <w:bCs/>
        </w:rPr>
        <w:t>IČ: 252 91 408</w:t>
      </w:r>
    </w:p>
    <w:p w:rsidR="007B6481" w:rsidRDefault="007B6481" w:rsidP="007B6481">
      <w:pPr>
        <w:spacing w:line="240" w:lineRule="auto"/>
        <w:ind w:left="708" w:firstLine="708"/>
        <w:contextualSpacing/>
        <w:rPr>
          <w:bCs/>
        </w:rPr>
      </w:pPr>
      <w:r>
        <w:rPr>
          <w:bCs/>
        </w:rPr>
        <w:t>DIČ: CZ25291408</w:t>
      </w:r>
    </w:p>
    <w:p w:rsidR="007B6481" w:rsidRDefault="007B6481" w:rsidP="007B6481">
      <w:pPr>
        <w:spacing w:line="240" w:lineRule="auto"/>
        <w:ind w:left="708" w:firstLine="708"/>
        <w:contextualSpacing/>
        <w:rPr>
          <w:bCs/>
        </w:rPr>
      </w:pPr>
    </w:p>
    <w:p w:rsidR="007B6481" w:rsidRDefault="007B6481" w:rsidP="007B6481">
      <w:pPr>
        <w:spacing w:line="240" w:lineRule="auto"/>
        <w:contextualSpacing/>
        <w:rPr>
          <w:bCs/>
        </w:rPr>
      </w:pPr>
      <w:r w:rsidRPr="007B6481">
        <w:rPr>
          <w:b/>
          <w:bCs/>
        </w:rPr>
        <w:t>Veřejná zakázka:</w:t>
      </w:r>
      <w:r>
        <w:rPr>
          <w:b/>
          <w:bCs/>
        </w:rPr>
        <w:t xml:space="preserve"> </w:t>
      </w:r>
      <w:r w:rsidRPr="007B6481">
        <w:rPr>
          <w:bCs/>
        </w:rPr>
        <w:t>Pořízení multifunkční kostky v </w:t>
      </w:r>
      <w:proofErr w:type="spellStart"/>
      <w:proofErr w:type="gramStart"/>
      <w:r w:rsidRPr="007B6481">
        <w:rPr>
          <w:bCs/>
        </w:rPr>
        <w:t>Tipsport</w:t>
      </w:r>
      <w:proofErr w:type="spellEnd"/>
      <w:proofErr w:type="gramEnd"/>
      <w:r w:rsidRPr="007B6481">
        <w:rPr>
          <w:bCs/>
        </w:rPr>
        <w:t xml:space="preserve"> aréně Pardubice</w:t>
      </w:r>
    </w:p>
    <w:p w:rsidR="007B6481" w:rsidRDefault="007B6481" w:rsidP="007B6481">
      <w:pPr>
        <w:spacing w:line="240" w:lineRule="auto"/>
        <w:contextualSpacing/>
        <w:rPr>
          <w:bCs/>
        </w:rPr>
      </w:pPr>
    </w:p>
    <w:p w:rsidR="007B6481" w:rsidRDefault="007B6481" w:rsidP="007B6481">
      <w:pPr>
        <w:spacing w:line="240" w:lineRule="auto"/>
        <w:contextualSpacing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Druh zadávacího řízení: </w:t>
      </w:r>
      <w:r>
        <w:rPr>
          <w:sz w:val="23"/>
          <w:szCs w:val="23"/>
        </w:rPr>
        <w:t>otevřené zadávací řízení v souladu s § 27 zákona č. 137/2006 Sb., o veřejných zakázkách, ve znění pozdějších předpisů</w:t>
      </w:r>
    </w:p>
    <w:p w:rsidR="007B6481" w:rsidRDefault="007B6481" w:rsidP="007B6481">
      <w:pPr>
        <w:spacing w:line="240" w:lineRule="auto"/>
        <w:contextualSpacing/>
        <w:rPr>
          <w:sz w:val="23"/>
          <w:szCs w:val="23"/>
        </w:rPr>
      </w:pPr>
    </w:p>
    <w:p w:rsidR="007B6481" w:rsidRPr="001B23BD" w:rsidRDefault="007B6481" w:rsidP="007B6481">
      <w:pPr>
        <w:spacing w:line="240" w:lineRule="auto"/>
        <w:contextualSpacing/>
        <w:rPr>
          <w:b/>
          <w:bCs/>
          <w:sz w:val="21"/>
          <w:szCs w:val="21"/>
        </w:rPr>
      </w:pPr>
      <w:r w:rsidRPr="001B23BD">
        <w:rPr>
          <w:b/>
          <w:bCs/>
          <w:sz w:val="21"/>
          <w:szCs w:val="21"/>
        </w:rPr>
        <w:t xml:space="preserve"> A/ O</w:t>
      </w:r>
      <w:r>
        <w:rPr>
          <w:b/>
          <w:bCs/>
          <w:sz w:val="21"/>
          <w:szCs w:val="21"/>
        </w:rPr>
        <w:t>DŮVODNĚNÍ ÚČELNOSTI VEŘEJNÉ ZAKÁZKY</w:t>
      </w:r>
    </w:p>
    <w:p w:rsidR="007B6481" w:rsidRDefault="007B6481" w:rsidP="0062120E">
      <w:pPr>
        <w:contextualSpacing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B09FC" w:rsidTr="0070707C">
        <w:tc>
          <w:tcPr>
            <w:tcW w:w="4606" w:type="dxa"/>
          </w:tcPr>
          <w:p w:rsidR="003B09FC" w:rsidRDefault="003B09FC" w:rsidP="0062120E">
            <w:pPr>
              <w:rPr>
                <w:bCs/>
              </w:rPr>
            </w:pPr>
            <w:r>
              <w:rPr>
                <w:bCs/>
              </w:rPr>
              <w:t>Popis potřeb, které mají být splněním veřejné zakázky naplněny</w:t>
            </w:r>
          </w:p>
          <w:p w:rsidR="00340AB1" w:rsidRDefault="00340AB1" w:rsidP="0062120E">
            <w:pPr>
              <w:rPr>
                <w:bCs/>
              </w:rPr>
            </w:pPr>
          </w:p>
          <w:p w:rsidR="00FD177B" w:rsidRDefault="00FD177B" w:rsidP="0062120E">
            <w:r w:rsidRPr="00B13427">
              <w:rPr>
                <w:bCs/>
              </w:rPr>
              <w:t>Zlepšení diváckého komfortu sportovního zařízení</w:t>
            </w:r>
          </w:p>
        </w:tc>
        <w:tc>
          <w:tcPr>
            <w:tcW w:w="4606" w:type="dxa"/>
          </w:tcPr>
          <w:p w:rsidR="00FD177B" w:rsidRDefault="003B09FC" w:rsidP="0062120E">
            <w:r>
              <w:t xml:space="preserve">Splněním veřejné zakázky budou naplněny tyto potřeby zadavatele: </w:t>
            </w:r>
            <w:r w:rsidR="00FD177B">
              <w:t xml:space="preserve"> </w:t>
            </w:r>
          </w:p>
          <w:p w:rsidR="00340AB1" w:rsidRDefault="00340AB1" w:rsidP="0062120E"/>
          <w:p w:rsidR="008E31C6" w:rsidRDefault="00340AB1" w:rsidP="0062120E">
            <w:r w:rsidRPr="00340AB1">
              <w:t>výměna zastaralého přenosového zařízení a zlepšení datových a televizních přenosů (nové technologie</w:t>
            </w:r>
            <w:r>
              <w:t>, z</w:t>
            </w:r>
            <w:r w:rsidRPr="00340AB1">
              <w:t>lepšení diváckého komfortu sportovního zařízení</w:t>
            </w:r>
          </w:p>
          <w:p w:rsidR="008E31C6" w:rsidRDefault="008E31C6" w:rsidP="0062120E"/>
          <w:p w:rsidR="008E31C6" w:rsidRDefault="008E31C6" w:rsidP="0062120E"/>
        </w:tc>
      </w:tr>
      <w:tr w:rsidR="003B09FC" w:rsidTr="0070707C">
        <w:tc>
          <w:tcPr>
            <w:tcW w:w="4606" w:type="dxa"/>
          </w:tcPr>
          <w:p w:rsidR="003B09FC" w:rsidRDefault="008E31C6" w:rsidP="0062120E">
            <w:r>
              <w:t>Popis předmětu veřejné zakázky</w:t>
            </w:r>
          </w:p>
          <w:p w:rsidR="00FD177B" w:rsidRDefault="00FD177B" w:rsidP="0062120E"/>
        </w:tc>
        <w:tc>
          <w:tcPr>
            <w:tcW w:w="4606" w:type="dxa"/>
          </w:tcPr>
          <w:p w:rsidR="008E31C6" w:rsidRDefault="00DA2D3F" w:rsidP="0062120E">
            <w:r>
              <w:t>Demontáž stávajícího zařízení, d</w:t>
            </w:r>
            <w:r w:rsidR="00340AB1" w:rsidRPr="00340AB1">
              <w:t xml:space="preserve">odávka a montáž </w:t>
            </w:r>
            <w:proofErr w:type="gramStart"/>
            <w:r w:rsidR="00340AB1" w:rsidRPr="00340AB1">
              <w:t>multifunkčního  zobrazovacího</w:t>
            </w:r>
            <w:proofErr w:type="gramEnd"/>
            <w:r w:rsidR="00340AB1" w:rsidRPr="00340AB1">
              <w:t xml:space="preserve"> zařízení, včetně implementované časomíry a rekonstrukce studia</w:t>
            </w:r>
            <w:r w:rsidR="00340AB1">
              <w:t>, vč. demontáže stávajícího zařízení</w:t>
            </w:r>
          </w:p>
          <w:p w:rsidR="008E31C6" w:rsidRDefault="008E31C6" w:rsidP="0062120E"/>
          <w:p w:rsidR="008E31C6" w:rsidRDefault="008E31C6" w:rsidP="0062120E"/>
        </w:tc>
      </w:tr>
      <w:tr w:rsidR="003B09FC" w:rsidTr="0070707C">
        <w:tc>
          <w:tcPr>
            <w:tcW w:w="4606" w:type="dxa"/>
          </w:tcPr>
          <w:p w:rsidR="003B09FC" w:rsidRDefault="008E31C6" w:rsidP="0062120E">
            <w:r>
              <w:t>Popis vzájemného vztahu předmětu veřejné zakázky a potřeb zadavatele</w:t>
            </w:r>
          </w:p>
          <w:p w:rsidR="008E31C6" w:rsidRDefault="008E31C6" w:rsidP="0070707C"/>
        </w:tc>
        <w:tc>
          <w:tcPr>
            <w:tcW w:w="4606" w:type="dxa"/>
          </w:tcPr>
          <w:p w:rsidR="003B09FC" w:rsidRDefault="0070707C" w:rsidP="0070707C">
            <w:r>
              <w:t xml:space="preserve">Objekt je v majetku zadavatele, </w:t>
            </w:r>
            <w:r w:rsidRPr="0070707C">
              <w:t>modernizace zařízení, naplnění požadavků pro nové technologie</w:t>
            </w:r>
          </w:p>
        </w:tc>
      </w:tr>
      <w:tr w:rsidR="003B09FC" w:rsidTr="0070707C">
        <w:tc>
          <w:tcPr>
            <w:tcW w:w="4606" w:type="dxa"/>
          </w:tcPr>
          <w:p w:rsidR="003B09FC" w:rsidRDefault="008E31C6" w:rsidP="0062120E">
            <w:r>
              <w:t>Předpokládaný termín splnění veřejné zakázky</w:t>
            </w:r>
          </w:p>
          <w:p w:rsidR="008E31C6" w:rsidRDefault="008E31C6" w:rsidP="0070707C"/>
        </w:tc>
        <w:tc>
          <w:tcPr>
            <w:tcW w:w="4606" w:type="dxa"/>
          </w:tcPr>
          <w:p w:rsidR="003B09FC" w:rsidRDefault="00FB7C0F" w:rsidP="00E24A77">
            <w:r>
              <w:t xml:space="preserve">30 dní po </w:t>
            </w:r>
            <w:r w:rsidR="00B13427">
              <w:t xml:space="preserve">podpisu smlouvy </w:t>
            </w:r>
            <w:r w:rsidR="00E24A77">
              <w:t xml:space="preserve">a </w:t>
            </w:r>
            <w:r>
              <w:t>převzetí staveniště</w:t>
            </w:r>
          </w:p>
        </w:tc>
      </w:tr>
      <w:tr w:rsidR="003B09FC" w:rsidTr="0070707C">
        <w:tc>
          <w:tcPr>
            <w:tcW w:w="4606" w:type="dxa"/>
          </w:tcPr>
          <w:p w:rsidR="003B09FC" w:rsidRDefault="008E31C6" w:rsidP="0062120E">
            <w:r>
              <w:t xml:space="preserve">Popis rizik související ch s plněním veřejné zakázky, která zadavatel zohlednil při stanovení zadávacích podmínek </w:t>
            </w:r>
          </w:p>
          <w:p w:rsidR="008E31C6" w:rsidRDefault="008E31C6" w:rsidP="0062120E"/>
          <w:p w:rsidR="008E31C6" w:rsidRDefault="008E31C6" w:rsidP="0062120E">
            <w:r>
              <w:t xml:space="preserve">Jde zejména o rizika </w:t>
            </w:r>
            <w:proofErr w:type="spellStart"/>
            <w:r>
              <w:t>nerealizace</w:t>
            </w:r>
            <w:proofErr w:type="spellEnd"/>
            <w:r>
              <w:t xml:space="preserve"> veřejné zakázky, prodlení s plněním veřejné zakázky, snížení kvality plnění, vynaložení dalších finančních nákladů</w:t>
            </w:r>
          </w:p>
          <w:p w:rsidR="008E31C6" w:rsidRDefault="008E31C6" w:rsidP="0062120E"/>
        </w:tc>
        <w:tc>
          <w:tcPr>
            <w:tcW w:w="4606" w:type="dxa"/>
          </w:tcPr>
          <w:p w:rsidR="003B09FC" w:rsidRDefault="003B09FC" w:rsidP="0062120E"/>
          <w:p w:rsidR="0070707C" w:rsidRDefault="0070707C" w:rsidP="0062120E">
            <w:r>
              <w:t xml:space="preserve">rizika </w:t>
            </w:r>
            <w:proofErr w:type="spellStart"/>
            <w:r>
              <w:t>nerealizace</w:t>
            </w:r>
            <w:proofErr w:type="spellEnd"/>
            <w:r>
              <w:t xml:space="preserve"> veřejné zakázky -  nebudou naplněny požadavky</w:t>
            </w:r>
            <w:r w:rsidRPr="0070707C">
              <w:t xml:space="preserve"> </w:t>
            </w:r>
            <w:r>
              <w:t xml:space="preserve">na </w:t>
            </w:r>
            <w:r w:rsidRPr="0070707C">
              <w:t>nové</w:t>
            </w:r>
            <w:r>
              <w:t xml:space="preserve"> a </w:t>
            </w:r>
            <w:proofErr w:type="gramStart"/>
            <w:r>
              <w:t xml:space="preserve">výkonnější </w:t>
            </w:r>
            <w:r w:rsidRPr="0070707C">
              <w:t xml:space="preserve"> technologie</w:t>
            </w:r>
            <w:proofErr w:type="gramEnd"/>
          </w:p>
          <w:p w:rsidR="0070707C" w:rsidRDefault="0070707C" w:rsidP="0062120E">
            <w:r>
              <w:t>riziko prodlení s plněním veřejné zakázky – nepředpokládá se</w:t>
            </w:r>
          </w:p>
          <w:p w:rsidR="0070707C" w:rsidRPr="00B13427" w:rsidRDefault="0070707C" w:rsidP="0070707C">
            <w:r w:rsidRPr="00B13427">
              <w:t xml:space="preserve">riziko nižší kvality dodávky – </w:t>
            </w:r>
            <w:r w:rsidR="00FB7C0F" w:rsidRPr="00B13427">
              <w:t>nepředpokládá se</w:t>
            </w:r>
          </w:p>
          <w:p w:rsidR="0070707C" w:rsidRDefault="0070707C" w:rsidP="0070707C">
            <w:r w:rsidRPr="00B13427">
              <w:t xml:space="preserve">riziko vynaložení dalších nákladů </w:t>
            </w:r>
            <w:r w:rsidR="00FB7C0F">
              <w:t>– nepředpokládá se</w:t>
            </w:r>
          </w:p>
          <w:p w:rsidR="0070707C" w:rsidRDefault="0070707C" w:rsidP="0062120E"/>
        </w:tc>
      </w:tr>
    </w:tbl>
    <w:p w:rsidR="007B6481" w:rsidRDefault="007B6481" w:rsidP="0062120E"/>
    <w:p w:rsidR="001B23BD" w:rsidRDefault="001B23BD" w:rsidP="0062120E"/>
    <w:p w:rsidR="008E31C6" w:rsidRDefault="008E31C6" w:rsidP="0062120E">
      <w:pPr>
        <w:rPr>
          <w:b/>
          <w:bCs/>
          <w:sz w:val="21"/>
          <w:szCs w:val="21"/>
        </w:rPr>
      </w:pPr>
      <w:r w:rsidRPr="001B23BD">
        <w:rPr>
          <w:b/>
          <w:bCs/>
          <w:sz w:val="21"/>
          <w:szCs w:val="21"/>
        </w:rPr>
        <w:lastRenderedPageBreak/>
        <w:t>B/O</w:t>
      </w:r>
      <w:r>
        <w:rPr>
          <w:b/>
          <w:bCs/>
          <w:sz w:val="21"/>
          <w:szCs w:val="21"/>
        </w:rPr>
        <w:t>DŮVODNĚNÍ PŘIMĚŘENOSTI POŽADAVKŮ NA TECHNICKÉ KVALIFIKAČNÍ PŘEDPOKLADY PRO PLNĚNÍ VEŘEJNÉ ZAKÁZKY NA DODÁVKY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E31C6" w:rsidTr="008E31C6">
        <w:tc>
          <w:tcPr>
            <w:tcW w:w="4606" w:type="dxa"/>
          </w:tcPr>
          <w:p w:rsidR="008E31C6" w:rsidRDefault="008E31C6" w:rsidP="008E31C6">
            <w:r>
              <w:t>Odůvodnění přiměřenosti požadavku na předložení seznamu obdobných dodávek</w:t>
            </w:r>
          </w:p>
          <w:p w:rsidR="008E31C6" w:rsidRDefault="008E31C6" w:rsidP="008E31C6"/>
          <w:p w:rsidR="00BA596D" w:rsidRPr="00BA596D" w:rsidRDefault="00BA596D" w:rsidP="00BA596D">
            <w:pPr>
              <w:rPr>
                <w:color w:val="FF0000"/>
              </w:rPr>
            </w:pPr>
            <w:r>
              <w:rPr>
                <w:color w:val="FF0000"/>
              </w:rPr>
              <w:t>Bude se vyplňovat v případě, že bude požadováno, že</w:t>
            </w:r>
            <w:r w:rsidRPr="00BA596D">
              <w:rPr>
                <w:color w:val="FF0000"/>
              </w:rPr>
              <w:t xml:space="preserve"> finanční hodnota všech význam-</w:t>
            </w:r>
          </w:p>
          <w:p w:rsidR="00BA596D" w:rsidRPr="00BA596D" w:rsidRDefault="00BA596D" w:rsidP="00BA596D">
            <w:pPr>
              <w:rPr>
                <w:color w:val="FF0000"/>
              </w:rPr>
            </w:pPr>
            <w:proofErr w:type="spellStart"/>
            <w:r w:rsidRPr="00BA596D">
              <w:rPr>
                <w:color w:val="FF0000"/>
              </w:rPr>
              <w:t>ných</w:t>
            </w:r>
            <w:proofErr w:type="spellEnd"/>
            <w:r w:rsidRPr="00BA596D">
              <w:rPr>
                <w:color w:val="FF0000"/>
              </w:rPr>
              <w:t xml:space="preserve"> dodávek je v souhrnu minimálně</w:t>
            </w:r>
            <w:r>
              <w:rPr>
                <w:color w:val="FF0000"/>
              </w:rPr>
              <w:t xml:space="preserve"> </w:t>
            </w:r>
            <w:r w:rsidRPr="00BA596D">
              <w:rPr>
                <w:color w:val="FF0000"/>
              </w:rPr>
              <w:t>trojnásobek</w:t>
            </w:r>
            <w:r>
              <w:rPr>
                <w:color w:val="FF0000"/>
              </w:rPr>
              <w:t xml:space="preserve"> </w:t>
            </w:r>
            <w:r w:rsidRPr="00BA596D">
              <w:rPr>
                <w:color w:val="FF0000"/>
              </w:rPr>
              <w:t xml:space="preserve">předpokládané hodnoty </w:t>
            </w:r>
            <w:r>
              <w:rPr>
                <w:color w:val="FF0000"/>
              </w:rPr>
              <w:t>VŘ</w:t>
            </w:r>
          </w:p>
          <w:p w:rsidR="008E31C6" w:rsidRPr="00BA596D" w:rsidRDefault="008E31C6" w:rsidP="008E31C6">
            <w:pPr>
              <w:rPr>
                <w:color w:val="FF0000"/>
              </w:rPr>
            </w:pPr>
          </w:p>
          <w:p w:rsidR="008E31C6" w:rsidRDefault="008E31C6" w:rsidP="00BA596D"/>
        </w:tc>
        <w:tc>
          <w:tcPr>
            <w:tcW w:w="4606" w:type="dxa"/>
          </w:tcPr>
          <w:p w:rsidR="008E31C6" w:rsidRDefault="00FB7C0F" w:rsidP="0062120E">
            <w:r>
              <w:t>---------------------</w:t>
            </w:r>
          </w:p>
        </w:tc>
      </w:tr>
      <w:tr w:rsidR="008E31C6" w:rsidTr="008E31C6">
        <w:tc>
          <w:tcPr>
            <w:tcW w:w="4606" w:type="dxa"/>
          </w:tcPr>
          <w:p w:rsidR="008E31C6" w:rsidRDefault="00BA596D" w:rsidP="00BA596D">
            <w:r>
              <w:t>Odůvodnění přiměřenosti požadavku na předložení seznamu techniků či technických útvarů</w:t>
            </w:r>
          </w:p>
          <w:p w:rsidR="00BA596D" w:rsidRPr="00BA596D" w:rsidRDefault="00BA596D" w:rsidP="00BA596D">
            <w:pPr>
              <w:rPr>
                <w:color w:val="FF0000"/>
              </w:rPr>
            </w:pPr>
            <w:r>
              <w:rPr>
                <w:color w:val="FF0000"/>
              </w:rPr>
              <w:t>Zadavatel vyplní, pokud požaduje</w:t>
            </w:r>
          </w:p>
        </w:tc>
        <w:tc>
          <w:tcPr>
            <w:tcW w:w="4606" w:type="dxa"/>
          </w:tcPr>
          <w:p w:rsidR="008E31C6" w:rsidRDefault="0070707C" w:rsidP="0062120E">
            <w:r>
              <w:t>--------------------</w:t>
            </w:r>
          </w:p>
        </w:tc>
      </w:tr>
      <w:tr w:rsidR="008E31C6" w:rsidTr="008E31C6">
        <w:tc>
          <w:tcPr>
            <w:tcW w:w="4606" w:type="dxa"/>
          </w:tcPr>
          <w:p w:rsidR="00BA596D" w:rsidRDefault="00BA596D" w:rsidP="00BA596D">
            <w:r>
              <w:t>Odůvodnění přiměřenosti požadavku na předložení seznamu techniků či technických útvarů</w:t>
            </w:r>
          </w:p>
          <w:p w:rsidR="008E31C6" w:rsidRDefault="005A4D36" w:rsidP="0062120E">
            <w:r>
              <w:rPr>
                <w:color w:val="FF0000"/>
              </w:rPr>
              <w:t>Zadavatel vyplní, pokud požaduje</w:t>
            </w:r>
          </w:p>
        </w:tc>
        <w:tc>
          <w:tcPr>
            <w:tcW w:w="4606" w:type="dxa"/>
          </w:tcPr>
          <w:p w:rsidR="008E31C6" w:rsidRDefault="0070707C" w:rsidP="0062120E">
            <w:r>
              <w:t>---------------------</w:t>
            </w:r>
          </w:p>
        </w:tc>
      </w:tr>
      <w:tr w:rsidR="008E31C6" w:rsidTr="008E31C6">
        <w:tc>
          <w:tcPr>
            <w:tcW w:w="4606" w:type="dxa"/>
          </w:tcPr>
          <w:p w:rsidR="005A4D36" w:rsidRPr="005A4D36" w:rsidRDefault="005A4D36" w:rsidP="005A4D36">
            <w:r w:rsidRPr="005A4D36">
              <w:t xml:space="preserve">Odůvodnění přiměřenosti požadavku na provedení kontroly výrobní kapacity veřejným </w:t>
            </w:r>
          </w:p>
          <w:p w:rsidR="005A4D36" w:rsidRDefault="005A4D36" w:rsidP="005A4D36">
            <w:r w:rsidRPr="005A4D36">
              <w:t>zadavatelem nebo jinou osobou jeho jménem, případně provedení kontroly opatření týkajících se zabezpečení jakosti a výzkumu</w:t>
            </w:r>
          </w:p>
          <w:p w:rsidR="005A4D36" w:rsidRPr="005A4D36" w:rsidRDefault="005A4D36" w:rsidP="005A4D36">
            <w:pPr>
              <w:rPr>
                <w:rFonts w:ascii="Arial" w:eastAsia="Times New Roman" w:hAnsi="Arial" w:cs="Arial"/>
                <w:sz w:val="25"/>
                <w:szCs w:val="25"/>
                <w:lang w:eastAsia="cs-CZ"/>
              </w:rPr>
            </w:pPr>
            <w:r>
              <w:rPr>
                <w:color w:val="FF0000"/>
              </w:rPr>
              <w:t>Zadavatel vyplní, pokud požaduje</w:t>
            </w:r>
          </w:p>
          <w:p w:rsidR="008E31C6" w:rsidRDefault="008E31C6" w:rsidP="0062120E"/>
        </w:tc>
        <w:tc>
          <w:tcPr>
            <w:tcW w:w="4606" w:type="dxa"/>
          </w:tcPr>
          <w:p w:rsidR="008E31C6" w:rsidRDefault="0070707C" w:rsidP="0062120E">
            <w:r>
              <w:t>----------------------</w:t>
            </w:r>
          </w:p>
        </w:tc>
      </w:tr>
      <w:tr w:rsidR="0021056B" w:rsidTr="002A779C">
        <w:tc>
          <w:tcPr>
            <w:tcW w:w="4606" w:type="dxa"/>
          </w:tcPr>
          <w:p w:rsidR="0021056B" w:rsidRPr="0021056B" w:rsidRDefault="0021056B" w:rsidP="0021056B">
            <w:r w:rsidRPr="0021056B">
              <w:t xml:space="preserve">Odůvodnění přiměřenosti požadavku na předložení vzorků, </w:t>
            </w:r>
          </w:p>
          <w:p w:rsidR="0021056B" w:rsidRPr="0021056B" w:rsidRDefault="0021056B" w:rsidP="0021056B">
            <w:r w:rsidRPr="0021056B">
              <w:t>popisů nebo fotografií zboží určeného k</w:t>
            </w:r>
            <w:r>
              <w:t xml:space="preserve"> </w:t>
            </w:r>
            <w:r w:rsidRPr="0021056B">
              <w:t>dodání</w:t>
            </w:r>
          </w:p>
          <w:p w:rsidR="0021056B" w:rsidRPr="005A4D36" w:rsidRDefault="0021056B" w:rsidP="0021056B">
            <w:pPr>
              <w:rPr>
                <w:rFonts w:ascii="Arial" w:eastAsia="Times New Roman" w:hAnsi="Arial" w:cs="Arial"/>
                <w:sz w:val="25"/>
                <w:szCs w:val="25"/>
                <w:lang w:eastAsia="cs-CZ"/>
              </w:rPr>
            </w:pPr>
            <w:r>
              <w:rPr>
                <w:color w:val="FF0000"/>
              </w:rPr>
              <w:t>Zadavatel vyplní, pokud požaduje</w:t>
            </w:r>
          </w:p>
          <w:p w:rsidR="0021056B" w:rsidRDefault="0021056B" w:rsidP="002A779C"/>
        </w:tc>
        <w:tc>
          <w:tcPr>
            <w:tcW w:w="4606" w:type="dxa"/>
          </w:tcPr>
          <w:p w:rsidR="0021056B" w:rsidRDefault="0070707C" w:rsidP="002A779C">
            <w:r>
              <w:t>-----------------------</w:t>
            </w:r>
          </w:p>
        </w:tc>
      </w:tr>
      <w:tr w:rsidR="0021056B" w:rsidTr="002A779C">
        <w:tc>
          <w:tcPr>
            <w:tcW w:w="4606" w:type="dxa"/>
          </w:tcPr>
          <w:p w:rsidR="0021056B" w:rsidRDefault="00057B41" w:rsidP="002A779C">
            <w:r w:rsidRPr="0021056B">
              <w:t xml:space="preserve">Odůvodnění přiměřenosti požadavku na předložení </w:t>
            </w:r>
            <w:r>
              <w:t>d</w:t>
            </w:r>
            <w:r w:rsidR="000D246B">
              <w:t>oklad</w:t>
            </w:r>
            <w:r>
              <w:t>u</w:t>
            </w:r>
            <w:r w:rsidR="000D246B">
              <w:t xml:space="preserve"> prokazující</w:t>
            </w:r>
            <w:r>
              <w:t>ho</w:t>
            </w:r>
            <w:r w:rsidR="000D246B">
              <w:t xml:space="preserve"> shodu požadovaného výrobku vydaný příslušným orgánem</w:t>
            </w:r>
          </w:p>
          <w:p w:rsidR="0021056B" w:rsidRPr="005A4D36" w:rsidRDefault="0021056B" w:rsidP="002A779C">
            <w:pPr>
              <w:rPr>
                <w:rFonts w:ascii="Arial" w:eastAsia="Times New Roman" w:hAnsi="Arial" w:cs="Arial"/>
                <w:sz w:val="25"/>
                <w:szCs w:val="25"/>
                <w:lang w:eastAsia="cs-CZ"/>
              </w:rPr>
            </w:pPr>
            <w:r>
              <w:rPr>
                <w:color w:val="FF0000"/>
              </w:rPr>
              <w:t>Zadavatel vyplní, pokud požaduje</w:t>
            </w:r>
          </w:p>
          <w:p w:rsidR="0021056B" w:rsidRDefault="0021056B" w:rsidP="002A779C"/>
        </w:tc>
        <w:tc>
          <w:tcPr>
            <w:tcW w:w="4606" w:type="dxa"/>
          </w:tcPr>
          <w:p w:rsidR="0021056B" w:rsidRPr="003637EE" w:rsidRDefault="00A63958" w:rsidP="002A779C">
            <w:r w:rsidRPr="003637EE">
              <w:t>Součástí dodávka jsou hotové výrobky (elektrická zařízení) u kterých je tato část nutná pro pořízení výchozích revizí.</w:t>
            </w:r>
          </w:p>
          <w:p w:rsidR="00A63958" w:rsidRPr="003637EE" w:rsidRDefault="00A63958" w:rsidP="002A779C">
            <w:r w:rsidRPr="003637EE">
              <w:t>U použitých materiálů pak musí být věrohodně deklarována jejich použitelnost pro objekty se zvýšeným požárním nebezpečím.</w:t>
            </w:r>
          </w:p>
        </w:tc>
      </w:tr>
    </w:tbl>
    <w:p w:rsidR="008E31C6" w:rsidRDefault="008E31C6" w:rsidP="0021056B">
      <w:pPr>
        <w:spacing w:after="0" w:line="240" w:lineRule="auto"/>
      </w:pPr>
    </w:p>
    <w:p w:rsidR="001B23BD" w:rsidRDefault="001B23BD" w:rsidP="000D246B">
      <w:pPr>
        <w:rPr>
          <w:b/>
          <w:bCs/>
          <w:sz w:val="21"/>
          <w:szCs w:val="21"/>
        </w:rPr>
      </w:pPr>
    </w:p>
    <w:p w:rsidR="001B23BD" w:rsidRDefault="001B23BD" w:rsidP="000D246B">
      <w:pPr>
        <w:rPr>
          <w:b/>
          <w:bCs/>
          <w:sz w:val="21"/>
          <w:szCs w:val="21"/>
        </w:rPr>
      </w:pPr>
    </w:p>
    <w:p w:rsidR="001B23BD" w:rsidRDefault="001B23BD" w:rsidP="000D246B">
      <w:pPr>
        <w:rPr>
          <w:b/>
          <w:bCs/>
          <w:sz w:val="21"/>
          <w:szCs w:val="21"/>
        </w:rPr>
      </w:pPr>
    </w:p>
    <w:p w:rsidR="000D246B" w:rsidRDefault="000D246B" w:rsidP="000D246B">
      <w:pPr>
        <w:rPr>
          <w:b/>
          <w:bCs/>
          <w:sz w:val="21"/>
          <w:szCs w:val="21"/>
        </w:rPr>
      </w:pPr>
      <w:r w:rsidRPr="001B23BD">
        <w:rPr>
          <w:b/>
          <w:bCs/>
          <w:sz w:val="21"/>
          <w:szCs w:val="21"/>
        </w:rPr>
        <w:t>C/O</w:t>
      </w:r>
      <w:r>
        <w:rPr>
          <w:b/>
          <w:bCs/>
          <w:sz w:val="21"/>
          <w:szCs w:val="21"/>
        </w:rPr>
        <w:t>DŮVODNĚNÍ VYMEZENÍ OBCHODNÍCH PODMÍNEK VEŘEJNÉ ZAKÁZKY NA DODÁVKY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D246B" w:rsidTr="000D246B">
        <w:tc>
          <w:tcPr>
            <w:tcW w:w="4606" w:type="dxa"/>
          </w:tcPr>
          <w:p w:rsidR="000D246B" w:rsidRDefault="000D246B" w:rsidP="0021056B">
            <w:r w:rsidRPr="0021056B">
              <w:t>Odůvodnění</w:t>
            </w:r>
            <w:r w:rsidR="00057B41">
              <w:t xml:space="preserve"> zadavatele, že stanoví delší lhůtu splatnosti faktur než 30 dnů od data vystavení faktury</w:t>
            </w:r>
          </w:p>
          <w:p w:rsidR="00057B41" w:rsidRPr="005A4D36" w:rsidRDefault="00057B41" w:rsidP="00057B41">
            <w:pPr>
              <w:rPr>
                <w:rFonts w:ascii="Arial" w:eastAsia="Times New Roman" w:hAnsi="Arial" w:cs="Arial"/>
                <w:sz w:val="25"/>
                <w:szCs w:val="25"/>
                <w:lang w:eastAsia="cs-CZ"/>
              </w:rPr>
            </w:pPr>
            <w:r>
              <w:rPr>
                <w:color w:val="FF0000"/>
              </w:rPr>
              <w:t>Zadavatel vyplní, pokud požaduje</w:t>
            </w:r>
          </w:p>
          <w:p w:rsidR="00057B41" w:rsidRDefault="00057B41" w:rsidP="0021056B"/>
        </w:tc>
        <w:tc>
          <w:tcPr>
            <w:tcW w:w="4606" w:type="dxa"/>
          </w:tcPr>
          <w:p w:rsidR="000D246B" w:rsidRDefault="0070707C" w:rsidP="0021056B">
            <w:r>
              <w:t>-----------------------</w:t>
            </w:r>
          </w:p>
        </w:tc>
      </w:tr>
      <w:tr w:rsidR="000D246B" w:rsidTr="000D246B">
        <w:tc>
          <w:tcPr>
            <w:tcW w:w="4606" w:type="dxa"/>
          </w:tcPr>
          <w:p w:rsidR="000D246B" w:rsidRDefault="00057B41" w:rsidP="0021056B">
            <w:r w:rsidRPr="0021056B">
              <w:lastRenderedPageBreak/>
              <w:t>Odůvodnění</w:t>
            </w:r>
            <w:r>
              <w:t xml:space="preserve"> zadavatele, že požaduje pojištění odpovědnosti za škodu způsobenou dodavatelem třetím osobám ve výši přesahující dvojnásobek předpokládané hodnoty veřejné zakázky na dodávky</w:t>
            </w:r>
          </w:p>
          <w:p w:rsidR="00057B41" w:rsidRPr="005A4D36" w:rsidRDefault="00057B41" w:rsidP="00057B41">
            <w:pPr>
              <w:rPr>
                <w:rFonts w:ascii="Arial" w:eastAsia="Times New Roman" w:hAnsi="Arial" w:cs="Arial"/>
                <w:sz w:val="25"/>
                <w:szCs w:val="25"/>
                <w:lang w:eastAsia="cs-CZ"/>
              </w:rPr>
            </w:pPr>
            <w:r>
              <w:rPr>
                <w:color w:val="FF0000"/>
              </w:rPr>
              <w:t>Zadavatel vyplní, pokud požaduje</w:t>
            </w:r>
          </w:p>
          <w:p w:rsidR="00057B41" w:rsidRDefault="00057B41" w:rsidP="0021056B"/>
        </w:tc>
        <w:tc>
          <w:tcPr>
            <w:tcW w:w="4606" w:type="dxa"/>
          </w:tcPr>
          <w:p w:rsidR="000D246B" w:rsidRDefault="0070707C" w:rsidP="0021056B">
            <w:r>
              <w:t>------------------------</w:t>
            </w:r>
          </w:p>
        </w:tc>
      </w:tr>
      <w:tr w:rsidR="000D246B" w:rsidTr="000D246B">
        <w:tc>
          <w:tcPr>
            <w:tcW w:w="4606" w:type="dxa"/>
          </w:tcPr>
          <w:p w:rsidR="000D246B" w:rsidRDefault="00057B41" w:rsidP="00057B41">
            <w:r w:rsidRPr="0021056B">
              <w:t>Odůvodnění</w:t>
            </w:r>
            <w:r>
              <w:t xml:space="preserve"> zadavatele, že </w:t>
            </w:r>
            <w:r w:rsidRPr="00057B41">
              <w:t>požaduje bankovní záruku vyšší, než je 5 % ceny veřejné zakázky</w:t>
            </w:r>
            <w:r>
              <w:t xml:space="preserve"> na dodávky</w:t>
            </w:r>
          </w:p>
          <w:p w:rsidR="00057B41" w:rsidRPr="005A4D36" w:rsidRDefault="00057B41" w:rsidP="00057B41">
            <w:pPr>
              <w:rPr>
                <w:rFonts w:ascii="Arial" w:eastAsia="Times New Roman" w:hAnsi="Arial" w:cs="Arial"/>
                <w:sz w:val="25"/>
                <w:szCs w:val="25"/>
                <w:lang w:eastAsia="cs-CZ"/>
              </w:rPr>
            </w:pPr>
            <w:r>
              <w:rPr>
                <w:color w:val="FF0000"/>
              </w:rPr>
              <w:t>Zadavatel vyplní, pokud požaduje</w:t>
            </w:r>
          </w:p>
          <w:p w:rsidR="00057B41" w:rsidRDefault="00057B41" w:rsidP="00057B41"/>
        </w:tc>
        <w:tc>
          <w:tcPr>
            <w:tcW w:w="4606" w:type="dxa"/>
          </w:tcPr>
          <w:p w:rsidR="000D246B" w:rsidRDefault="0070707C" w:rsidP="0021056B">
            <w:r>
              <w:t>--------------------------</w:t>
            </w:r>
          </w:p>
        </w:tc>
      </w:tr>
      <w:tr w:rsidR="000D246B" w:rsidTr="000D246B">
        <w:tc>
          <w:tcPr>
            <w:tcW w:w="4606" w:type="dxa"/>
          </w:tcPr>
          <w:p w:rsidR="000D246B" w:rsidRDefault="00057B41" w:rsidP="00057B41">
            <w:r w:rsidRPr="0021056B">
              <w:t>Odůvodnění</w:t>
            </w:r>
            <w:r>
              <w:t xml:space="preserve"> zadavatele, že </w:t>
            </w:r>
            <w:r w:rsidRPr="00057B41">
              <w:t xml:space="preserve">požaduje </w:t>
            </w:r>
            <w:r>
              <w:t xml:space="preserve">záruční lhůtu delší než 24 měsíců </w:t>
            </w:r>
          </w:p>
          <w:p w:rsidR="00057B41" w:rsidRPr="005A4D36" w:rsidRDefault="00057B41" w:rsidP="00057B41">
            <w:pPr>
              <w:rPr>
                <w:rFonts w:ascii="Arial" w:eastAsia="Times New Roman" w:hAnsi="Arial" w:cs="Arial"/>
                <w:sz w:val="25"/>
                <w:szCs w:val="25"/>
                <w:lang w:eastAsia="cs-CZ"/>
              </w:rPr>
            </w:pPr>
            <w:r>
              <w:rPr>
                <w:color w:val="FF0000"/>
              </w:rPr>
              <w:t>Zadavatel vyplní, pokud požaduje</w:t>
            </w:r>
          </w:p>
          <w:p w:rsidR="00057B41" w:rsidRDefault="00057B41" w:rsidP="00057B41"/>
        </w:tc>
        <w:tc>
          <w:tcPr>
            <w:tcW w:w="4606" w:type="dxa"/>
          </w:tcPr>
          <w:p w:rsidR="000D246B" w:rsidRDefault="0020523B" w:rsidP="0021056B">
            <w:r w:rsidRPr="003637EE">
              <w:t>Omezení</w:t>
            </w:r>
            <w:r w:rsidR="00E24A77" w:rsidRPr="003637EE">
              <w:t xml:space="preserve"> </w:t>
            </w:r>
            <w:r w:rsidRPr="003637EE">
              <w:t xml:space="preserve"> rizika snížené kvality dodávky</w:t>
            </w:r>
          </w:p>
        </w:tc>
      </w:tr>
      <w:tr w:rsidR="000D246B" w:rsidTr="000D246B">
        <w:tc>
          <w:tcPr>
            <w:tcW w:w="4606" w:type="dxa"/>
          </w:tcPr>
          <w:p w:rsidR="000D246B" w:rsidRDefault="00057B41" w:rsidP="0021056B">
            <w:r w:rsidRPr="0021056B">
              <w:t>Odůvodnění</w:t>
            </w:r>
            <w:r>
              <w:t xml:space="preserve"> zadavatele, že stanoví smluvní pokutu za prodlení dodavatele vyšší než 0,2 % z předpokládané hodnoty veřejné zakázky za každý den prodlení</w:t>
            </w:r>
          </w:p>
          <w:p w:rsidR="00057B41" w:rsidRPr="005A4D36" w:rsidRDefault="00057B41" w:rsidP="00057B41">
            <w:pPr>
              <w:rPr>
                <w:rFonts w:ascii="Arial" w:eastAsia="Times New Roman" w:hAnsi="Arial" w:cs="Arial"/>
                <w:sz w:val="25"/>
                <w:szCs w:val="25"/>
                <w:lang w:eastAsia="cs-CZ"/>
              </w:rPr>
            </w:pPr>
            <w:r>
              <w:rPr>
                <w:color w:val="FF0000"/>
              </w:rPr>
              <w:t>Zadavatel vyplní, pokud požaduje</w:t>
            </w:r>
          </w:p>
          <w:p w:rsidR="00057B41" w:rsidRDefault="00057B41" w:rsidP="0021056B"/>
        </w:tc>
        <w:tc>
          <w:tcPr>
            <w:tcW w:w="4606" w:type="dxa"/>
          </w:tcPr>
          <w:p w:rsidR="000D246B" w:rsidRDefault="0070707C" w:rsidP="0021056B">
            <w:r>
              <w:t>--------------------------</w:t>
            </w:r>
          </w:p>
        </w:tc>
      </w:tr>
      <w:tr w:rsidR="00057B41" w:rsidTr="002A779C">
        <w:tc>
          <w:tcPr>
            <w:tcW w:w="4606" w:type="dxa"/>
          </w:tcPr>
          <w:p w:rsidR="00057B41" w:rsidRDefault="00057B41" w:rsidP="002A779C">
            <w:r w:rsidRPr="0021056B">
              <w:t>Odůvodnění</w:t>
            </w:r>
            <w:r>
              <w:t xml:space="preserve"> zadavatele, že stanoví smluvní pokutu za prodlení zadavatele s úhradou faktur vyšší než 0,05 % z dlužné částky za každý den prodlení.</w:t>
            </w:r>
          </w:p>
          <w:p w:rsidR="00057B41" w:rsidRPr="005A4D36" w:rsidRDefault="00057B41" w:rsidP="00057B41">
            <w:pPr>
              <w:rPr>
                <w:rFonts w:ascii="Arial" w:eastAsia="Times New Roman" w:hAnsi="Arial" w:cs="Arial"/>
                <w:sz w:val="25"/>
                <w:szCs w:val="25"/>
                <w:lang w:eastAsia="cs-CZ"/>
              </w:rPr>
            </w:pPr>
            <w:r>
              <w:rPr>
                <w:color w:val="FF0000"/>
              </w:rPr>
              <w:t>Zadavatel vyplní, pokud požaduje</w:t>
            </w:r>
          </w:p>
          <w:p w:rsidR="00057B41" w:rsidRDefault="00057B41" w:rsidP="002A779C"/>
        </w:tc>
        <w:tc>
          <w:tcPr>
            <w:tcW w:w="4606" w:type="dxa"/>
          </w:tcPr>
          <w:p w:rsidR="00057B41" w:rsidRDefault="0070707C" w:rsidP="002A779C">
            <w:r>
              <w:t>-------------------------</w:t>
            </w:r>
          </w:p>
        </w:tc>
      </w:tr>
    </w:tbl>
    <w:p w:rsidR="000D246B" w:rsidRDefault="000D246B" w:rsidP="0021056B">
      <w:pPr>
        <w:spacing w:after="0" w:line="240" w:lineRule="auto"/>
      </w:pPr>
    </w:p>
    <w:p w:rsidR="001B23BD" w:rsidRDefault="001B23BD" w:rsidP="001B23B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</w:t>
      </w:r>
      <w:r w:rsidRPr="001B23BD">
        <w:rPr>
          <w:b/>
          <w:bCs/>
          <w:sz w:val="21"/>
          <w:szCs w:val="21"/>
        </w:rPr>
        <w:t>/O</w:t>
      </w:r>
      <w:r>
        <w:rPr>
          <w:b/>
          <w:bCs/>
          <w:sz w:val="21"/>
          <w:szCs w:val="21"/>
        </w:rPr>
        <w:t>DŮVODNĚNÍ VYMEZENÍ TECHNICKÝCH PODMÍNEK VEŘEJNÉ ZAKÁZKY NA DODÁVKY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23BD" w:rsidTr="002A779C">
        <w:tc>
          <w:tcPr>
            <w:tcW w:w="4606" w:type="dxa"/>
          </w:tcPr>
          <w:p w:rsidR="001B23BD" w:rsidRDefault="00884550" w:rsidP="002A779C">
            <w:r>
              <w:t>Technické podmínky</w:t>
            </w:r>
          </w:p>
          <w:p w:rsidR="00837E86" w:rsidRDefault="00837E86" w:rsidP="002A779C"/>
          <w:p w:rsidR="00837E86" w:rsidRDefault="00837E86" w:rsidP="002A779C"/>
          <w:p w:rsidR="001B23BD" w:rsidRDefault="001B23BD" w:rsidP="0070707C"/>
        </w:tc>
        <w:tc>
          <w:tcPr>
            <w:tcW w:w="4606" w:type="dxa"/>
          </w:tcPr>
          <w:p w:rsidR="001B23BD" w:rsidRDefault="001B23BD" w:rsidP="002A779C"/>
        </w:tc>
      </w:tr>
    </w:tbl>
    <w:p w:rsidR="001B23BD" w:rsidRDefault="00884550" w:rsidP="0021056B">
      <w:pPr>
        <w:spacing w:after="0" w:line="240" w:lineRule="auto"/>
      </w:pPr>
      <w:r w:rsidRPr="00837E86">
        <w:rPr>
          <w:color w:val="FF0000"/>
        </w:rPr>
        <w:t>Zadavatel v zadávacích podmínkách nevymezil žádné technické podmínky nad rozsah technických charakteristik, popisů a podmínek k dodávce, než jsou uvedeny v technické dokumentaci</w:t>
      </w:r>
      <w:r>
        <w:t>.</w:t>
      </w:r>
    </w:p>
    <w:p w:rsidR="00837E86" w:rsidRDefault="00837E86" w:rsidP="0021056B">
      <w:pPr>
        <w:spacing w:after="0" w:line="240" w:lineRule="auto"/>
      </w:pPr>
    </w:p>
    <w:p w:rsidR="00837E86" w:rsidRDefault="00837E86" w:rsidP="0021056B">
      <w:pPr>
        <w:spacing w:after="0" w:line="240" w:lineRule="auto"/>
      </w:pPr>
    </w:p>
    <w:p w:rsidR="00884550" w:rsidRDefault="00884550" w:rsidP="00884550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E</w:t>
      </w:r>
      <w:r w:rsidRPr="001B23BD">
        <w:rPr>
          <w:b/>
          <w:bCs/>
          <w:sz w:val="21"/>
          <w:szCs w:val="21"/>
        </w:rPr>
        <w:t>/O</w:t>
      </w:r>
      <w:r>
        <w:rPr>
          <w:b/>
          <w:bCs/>
          <w:sz w:val="21"/>
          <w:szCs w:val="21"/>
        </w:rPr>
        <w:t>DŮVODNĚNÍ STANOVENÍ ZÁKLADNÍCH A DÍLČÍCH HODNOTÍCÍCH KRITÉRIÍ A ZPŮSOBU HODNOCENÍ NABÍDEK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37E86" w:rsidTr="002A779C">
        <w:tc>
          <w:tcPr>
            <w:tcW w:w="4606" w:type="dxa"/>
          </w:tcPr>
          <w:p w:rsidR="00837E86" w:rsidRPr="005A4D36" w:rsidRDefault="00837E86" w:rsidP="002A779C">
            <w:pPr>
              <w:rPr>
                <w:rFonts w:ascii="Arial" w:eastAsia="Times New Roman" w:hAnsi="Arial" w:cs="Arial"/>
                <w:sz w:val="25"/>
                <w:szCs w:val="25"/>
                <w:lang w:eastAsia="cs-CZ"/>
              </w:rPr>
            </w:pPr>
            <w:r>
              <w:t>Hodnotící kritérium</w:t>
            </w:r>
          </w:p>
          <w:p w:rsidR="00837E86" w:rsidRDefault="00837E86" w:rsidP="002A779C"/>
        </w:tc>
        <w:tc>
          <w:tcPr>
            <w:tcW w:w="4606" w:type="dxa"/>
          </w:tcPr>
          <w:p w:rsidR="00837E86" w:rsidRDefault="006D5247" w:rsidP="002A779C">
            <w:r>
              <w:t>Odůvodnění</w:t>
            </w:r>
          </w:p>
        </w:tc>
      </w:tr>
      <w:tr w:rsidR="00884550" w:rsidTr="002A779C">
        <w:tc>
          <w:tcPr>
            <w:tcW w:w="4606" w:type="dxa"/>
          </w:tcPr>
          <w:p w:rsidR="00837E86" w:rsidRPr="003637EE" w:rsidRDefault="00837E86" w:rsidP="00837E86">
            <w:r w:rsidRPr="003637EE">
              <w:t>Celková na</w:t>
            </w:r>
            <w:r w:rsidR="00543E6A" w:rsidRPr="003637EE">
              <w:t xml:space="preserve">bídková cena v Kč bez DPH, váha 80 </w:t>
            </w:r>
            <w:r w:rsidRPr="003637EE">
              <w:t>%</w:t>
            </w:r>
          </w:p>
          <w:p w:rsidR="00884550" w:rsidRPr="003637EE" w:rsidRDefault="00884550" w:rsidP="002A779C">
            <w:pPr>
              <w:rPr>
                <w:color w:val="FF0000"/>
              </w:rPr>
            </w:pPr>
            <w:r w:rsidRPr="003637EE">
              <w:rPr>
                <w:color w:val="FF0000"/>
              </w:rPr>
              <w:t>Zadavatel vyplní, pokud požaduje</w:t>
            </w:r>
          </w:p>
          <w:p w:rsidR="00884550" w:rsidRPr="003637EE" w:rsidRDefault="00837E86" w:rsidP="002A779C">
            <w:r w:rsidRPr="003637EE">
              <w:rPr>
                <w:color w:val="FF0000"/>
              </w:rPr>
              <w:t>Hodnotící kritérium</w:t>
            </w:r>
          </w:p>
        </w:tc>
        <w:tc>
          <w:tcPr>
            <w:tcW w:w="4606" w:type="dxa"/>
          </w:tcPr>
          <w:p w:rsidR="00837E86" w:rsidRPr="00DA2D3F" w:rsidRDefault="00837E86" w:rsidP="00837E86">
            <w:r w:rsidRPr="00DA2D3F">
              <w:t>Zadavatel má zájem na splnění zakázky za co nejnižší možnou cenu.</w:t>
            </w:r>
          </w:p>
          <w:p w:rsidR="00837E86" w:rsidRDefault="00837E86" w:rsidP="00837E86">
            <w:r>
              <w:t xml:space="preserve"> Uvádí se a hodnotí se absolutní hodnota celkové </w:t>
            </w:r>
          </w:p>
          <w:p w:rsidR="00884550" w:rsidRDefault="00837E86" w:rsidP="00837E86">
            <w:r>
              <w:t>nabídkové ceny v Kč bez DPH.</w:t>
            </w:r>
          </w:p>
        </w:tc>
      </w:tr>
      <w:tr w:rsidR="00837E86" w:rsidTr="002A779C">
        <w:tc>
          <w:tcPr>
            <w:tcW w:w="4606" w:type="dxa"/>
          </w:tcPr>
          <w:p w:rsidR="00837E86" w:rsidRPr="003637EE" w:rsidRDefault="00543E6A" w:rsidP="002A779C">
            <w:r w:rsidRPr="003637EE">
              <w:t xml:space="preserve">Záruční podmínky </w:t>
            </w:r>
            <w:r w:rsidR="00F86918" w:rsidRPr="003637EE">
              <w:t>kritérium</w:t>
            </w:r>
            <w:r w:rsidRPr="003637EE">
              <w:t xml:space="preserve">, váha </w:t>
            </w:r>
            <w:r w:rsidR="0010660C">
              <w:t>1</w:t>
            </w:r>
            <w:r w:rsidRPr="003637EE">
              <w:t xml:space="preserve">0 </w:t>
            </w:r>
            <w:r w:rsidR="00837E86" w:rsidRPr="003637EE">
              <w:t>%</w:t>
            </w:r>
          </w:p>
          <w:p w:rsidR="00837E86" w:rsidRPr="003637EE" w:rsidRDefault="00837E86" w:rsidP="002A779C">
            <w:pPr>
              <w:rPr>
                <w:color w:val="FF0000"/>
              </w:rPr>
            </w:pPr>
            <w:r w:rsidRPr="003637EE">
              <w:rPr>
                <w:color w:val="FF0000"/>
              </w:rPr>
              <w:t>Zadavatel vyplní, pokud požaduje</w:t>
            </w:r>
          </w:p>
          <w:p w:rsidR="00837E86" w:rsidRPr="003637EE" w:rsidRDefault="00837E86" w:rsidP="002A779C">
            <w:r w:rsidRPr="003637EE">
              <w:rPr>
                <w:color w:val="FF0000"/>
              </w:rPr>
              <w:t>Hodnotící kritérium</w:t>
            </w:r>
          </w:p>
        </w:tc>
        <w:tc>
          <w:tcPr>
            <w:tcW w:w="4606" w:type="dxa"/>
          </w:tcPr>
          <w:p w:rsidR="00837E86" w:rsidRDefault="00DA2D3F" w:rsidP="002A779C">
            <w:r w:rsidRPr="00DA2D3F">
              <w:t>Omezení rizika snížené kvality dodávky</w:t>
            </w:r>
            <w:r w:rsidR="0010660C">
              <w:t xml:space="preserve">, záruka na celé </w:t>
            </w:r>
            <w:proofErr w:type="gramStart"/>
            <w:r w:rsidR="0010660C">
              <w:t>dílo  min.</w:t>
            </w:r>
            <w:proofErr w:type="gramEnd"/>
            <w:r w:rsidR="0010660C">
              <w:t xml:space="preserve"> 36 měsíců</w:t>
            </w:r>
          </w:p>
        </w:tc>
      </w:tr>
      <w:tr w:rsidR="0010660C" w:rsidTr="006F198D">
        <w:tc>
          <w:tcPr>
            <w:tcW w:w="4606" w:type="dxa"/>
          </w:tcPr>
          <w:p w:rsidR="0010660C" w:rsidRPr="003637EE" w:rsidRDefault="0010660C" w:rsidP="006F198D">
            <w:r w:rsidRPr="0010660C">
              <w:lastRenderedPageBreak/>
              <w:t>celkové roční náklady na servis</w:t>
            </w:r>
            <w:r>
              <w:t xml:space="preserve"> bez DPH</w:t>
            </w:r>
            <w:bookmarkStart w:id="0" w:name="_GoBack"/>
            <w:bookmarkEnd w:id="0"/>
            <w:r>
              <w:t>,</w:t>
            </w:r>
            <w:r w:rsidRPr="003637EE">
              <w:t xml:space="preserve"> váha </w:t>
            </w:r>
            <w:r>
              <w:t>1</w:t>
            </w:r>
            <w:r w:rsidRPr="003637EE">
              <w:t>0 %</w:t>
            </w:r>
          </w:p>
          <w:p w:rsidR="0010660C" w:rsidRPr="003637EE" w:rsidRDefault="0010660C" w:rsidP="006F198D">
            <w:pPr>
              <w:rPr>
                <w:color w:val="FF0000"/>
              </w:rPr>
            </w:pPr>
            <w:r w:rsidRPr="003637EE">
              <w:rPr>
                <w:color w:val="FF0000"/>
              </w:rPr>
              <w:t>Zadavatel vyplní, pokud požaduje</w:t>
            </w:r>
          </w:p>
          <w:p w:rsidR="0010660C" w:rsidRPr="003637EE" w:rsidRDefault="0010660C" w:rsidP="006F198D">
            <w:r w:rsidRPr="003637EE">
              <w:rPr>
                <w:color w:val="FF0000"/>
              </w:rPr>
              <w:t>Hodnotící kritérium</w:t>
            </w:r>
          </w:p>
        </w:tc>
        <w:tc>
          <w:tcPr>
            <w:tcW w:w="4606" w:type="dxa"/>
          </w:tcPr>
          <w:p w:rsidR="0010660C" w:rsidRPr="00DA2D3F" w:rsidRDefault="0010660C" w:rsidP="0010660C">
            <w:r w:rsidRPr="00DA2D3F">
              <w:t>Zadavatel má zájem na splnění zakázky za co nejnižší možnou cenu.</w:t>
            </w:r>
          </w:p>
          <w:p w:rsidR="0010660C" w:rsidRDefault="0010660C" w:rsidP="006F198D"/>
        </w:tc>
      </w:tr>
    </w:tbl>
    <w:p w:rsidR="00884550" w:rsidRDefault="00884550" w:rsidP="006118A9">
      <w:pPr>
        <w:spacing w:after="0" w:line="240" w:lineRule="auto"/>
      </w:pPr>
    </w:p>
    <w:sectPr w:rsidR="00884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0E"/>
    <w:rsid w:val="000030AB"/>
    <w:rsid w:val="00047AB9"/>
    <w:rsid w:val="00057B41"/>
    <w:rsid w:val="000B3E36"/>
    <w:rsid w:val="000D246B"/>
    <w:rsid w:val="0010660C"/>
    <w:rsid w:val="001B23BD"/>
    <w:rsid w:val="0020523B"/>
    <w:rsid w:val="0021056B"/>
    <w:rsid w:val="00340AB1"/>
    <w:rsid w:val="00355203"/>
    <w:rsid w:val="003637EE"/>
    <w:rsid w:val="003B09FC"/>
    <w:rsid w:val="00543E6A"/>
    <w:rsid w:val="005A4D36"/>
    <w:rsid w:val="006118A9"/>
    <w:rsid w:val="0062120E"/>
    <w:rsid w:val="006D5247"/>
    <w:rsid w:val="0070707C"/>
    <w:rsid w:val="007B6481"/>
    <w:rsid w:val="00837E86"/>
    <w:rsid w:val="00884550"/>
    <w:rsid w:val="008E31C6"/>
    <w:rsid w:val="00A63958"/>
    <w:rsid w:val="00B13427"/>
    <w:rsid w:val="00BA596D"/>
    <w:rsid w:val="00BC3F9B"/>
    <w:rsid w:val="00C64F7F"/>
    <w:rsid w:val="00DA2D3F"/>
    <w:rsid w:val="00E24A77"/>
    <w:rsid w:val="00ED3DA0"/>
    <w:rsid w:val="00F86918"/>
    <w:rsid w:val="00FB7C0F"/>
    <w:rsid w:val="00FD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212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B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212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B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795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Kramova</dc:creator>
  <cp:lastModifiedBy>Ivana Kramova</cp:lastModifiedBy>
  <cp:revision>6</cp:revision>
  <cp:lastPrinted>2015-10-07T10:55:00Z</cp:lastPrinted>
  <dcterms:created xsi:type="dcterms:W3CDTF">2015-10-06T09:32:00Z</dcterms:created>
  <dcterms:modified xsi:type="dcterms:W3CDTF">2016-01-18T10:35:00Z</dcterms:modified>
</cp:coreProperties>
</file>